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0B" w:rsidRPr="0080090B" w:rsidRDefault="00D61F52" w:rsidP="0080090B">
      <w:pPr>
        <w:pStyle w:val="Default"/>
        <w:spacing w:line="360" w:lineRule="auto"/>
        <w:jc w:val="center"/>
        <w:rPr>
          <w:rFonts w:asciiTheme="minorEastAsia" w:eastAsiaTheme="minorEastAsia" w:hAnsiTheme="minorEastAsia"/>
          <w:b/>
          <w:sz w:val="32"/>
          <w:szCs w:val="32"/>
        </w:rPr>
      </w:pPr>
      <w:r>
        <w:rPr>
          <w:rFonts w:asciiTheme="minorEastAsia" w:eastAsiaTheme="minorEastAsia" w:hAnsiTheme="minorEastAsia"/>
          <w:b/>
          <w:sz w:val="32"/>
          <w:szCs w:val="32"/>
        </w:rPr>
        <w:t>201</w:t>
      </w:r>
      <w:r>
        <w:rPr>
          <w:rFonts w:asciiTheme="minorEastAsia" w:eastAsiaTheme="minorEastAsia" w:hAnsiTheme="minorEastAsia" w:hint="eastAsia"/>
          <w:b/>
          <w:sz w:val="32"/>
          <w:szCs w:val="32"/>
        </w:rPr>
        <w:t>6年第四</w:t>
      </w:r>
      <w:r w:rsidR="0080090B" w:rsidRPr="0080090B">
        <w:rPr>
          <w:rFonts w:asciiTheme="minorEastAsia" w:eastAsiaTheme="minorEastAsia" w:hAnsiTheme="minorEastAsia" w:hint="eastAsia"/>
          <w:b/>
          <w:sz w:val="32"/>
          <w:szCs w:val="32"/>
        </w:rPr>
        <w:t>届乌镇戏剧节古镇嘉年华单元剧目征集说明书</w:t>
      </w:r>
    </w:p>
    <w:p w:rsidR="0080090B" w:rsidRDefault="0080090B" w:rsidP="0080090B">
      <w:pPr>
        <w:pStyle w:val="Default"/>
        <w:spacing w:line="360" w:lineRule="auto"/>
        <w:rPr>
          <w:rFonts w:asciiTheme="minorEastAsia" w:eastAsiaTheme="minorEastAsia" w:hAnsiTheme="minorEastAsia"/>
        </w:rPr>
      </w:pPr>
    </w:p>
    <w:p w:rsidR="0080090B" w:rsidRPr="0080090B" w:rsidRDefault="0080090B" w:rsidP="0080090B">
      <w:pPr>
        <w:pStyle w:val="Default"/>
        <w:spacing w:line="360" w:lineRule="auto"/>
        <w:ind w:firstLineChars="200" w:firstLine="482"/>
        <w:rPr>
          <w:rFonts w:asciiTheme="minorEastAsia" w:eastAsiaTheme="minorEastAsia" w:hAnsiTheme="minorEastAsia"/>
          <w:b/>
        </w:rPr>
      </w:pPr>
      <w:r w:rsidRPr="0080090B">
        <w:rPr>
          <w:rFonts w:asciiTheme="minorEastAsia" w:eastAsiaTheme="minorEastAsia" w:hAnsiTheme="minorEastAsia" w:hint="eastAsia"/>
          <w:b/>
        </w:rPr>
        <w:t>关于乌镇戏剧节</w:t>
      </w:r>
    </w:p>
    <w:p w:rsidR="0080090B" w:rsidRDefault="0080090B" w:rsidP="0080090B">
      <w:pPr>
        <w:pStyle w:val="Default"/>
        <w:spacing w:line="360" w:lineRule="auto"/>
        <w:ind w:firstLineChars="200" w:firstLine="480"/>
        <w:rPr>
          <w:rFonts w:asciiTheme="minorEastAsia" w:eastAsiaTheme="minorEastAsia" w:hAnsiTheme="minorEastAsia"/>
        </w:rPr>
      </w:pPr>
      <w:r w:rsidRPr="0080090B">
        <w:rPr>
          <w:rFonts w:asciiTheme="minorEastAsia" w:eastAsiaTheme="minorEastAsia" w:hAnsiTheme="minorEastAsia" w:hint="eastAsia"/>
        </w:rPr>
        <w:t>乌镇戏剧节，是一台超级大戏。国际邀请单元带来中外大师的视觉盛宴，青年竞演单元点燃了戏剧青年的梦想火花，古镇嘉年华单元拉近了艺术与生活的距离，小镇对话为全世界的戏剧爱好者和重量级的戏剧大师提供面对面交流的契机。透过戏剧与生活、小镇与大师的相互融合与碰撞，全球戏剧爱好者和生活梦想家来到美丽的乌镇体验心灵的狂欢。</w:t>
      </w:r>
    </w:p>
    <w:p w:rsidR="0080090B" w:rsidRDefault="0080090B" w:rsidP="0080090B">
      <w:pPr>
        <w:pStyle w:val="Default"/>
        <w:spacing w:line="360" w:lineRule="auto"/>
        <w:ind w:firstLineChars="200" w:firstLine="480"/>
        <w:rPr>
          <w:rFonts w:asciiTheme="minorEastAsia" w:eastAsiaTheme="minorEastAsia" w:hAnsiTheme="minorEastAsia"/>
        </w:rPr>
      </w:pPr>
    </w:p>
    <w:p w:rsidR="0080090B" w:rsidRPr="0080090B" w:rsidRDefault="0080090B" w:rsidP="0080090B">
      <w:pPr>
        <w:pStyle w:val="Default"/>
        <w:spacing w:line="360" w:lineRule="auto"/>
        <w:ind w:firstLineChars="200" w:firstLine="482"/>
        <w:rPr>
          <w:rFonts w:asciiTheme="minorEastAsia" w:eastAsiaTheme="minorEastAsia" w:hAnsiTheme="minorEastAsia"/>
          <w:b/>
        </w:rPr>
      </w:pPr>
      <w:r w:rsidRPr="0080090B">
        <w:rPr>
          <w:rFonts w:asciiTheme="minorEastAsia" w:eastAsiaTheme="minorEastAsia" w:hAnsiTheme="minorEastAsia" w:hint="eastAsia"/>
          <w:b/>
        </w:rPr>
        <w:t>关于古镇嘉年华</w:t>
      </w:r>
    </w:p>
    <w:p w:rsidR="0080090B" w:rsidRPr="0080090B" w:rsidRDefault="0080090B" w:rsidP="0080090B">
      <w:pPr>
        <w:pStyle w:val="Default"/>
        <w:spacing w:line="360" w:lineRule="auto"/>
        <w:ind w:firstLineChars="200" w:firstLine="480"/>
        <w:rPr>
          <w:rFonts w:asciiTheme="minorEastAsia" w:eastAsiaTheme="minorEastAsia" w:hAnsiTheme="minorEastAsia"/>
        </w:rPr>
      </w:pPr>
      <w:r w:rsidRPr="0080090B">
        <w:rPr>
          <w:rFonts w:asciiTheme="minorEastAsia" w:eastAsiaTheme="minorEastAsia" w:hAnsiTheme="minorEastAsia" w:hint="eastAsia"/>
        </w:rPr>
        <w:t>乌镇戏剧节古镇嘉年华单元，由来自五大洲艺术表演团体以乌镇西栅的木屋、石桥、巷陌甚至乌篷船为舞台，进行精彩演出。所谓古镇嘉年华，即在乌镇西栅景区内，所有非剧场的户外公共空间进行的综合性文化艺术演出。</w:t>
      </w:r>
    </w:p>
    <w:p w:rsidR="0080090B" w:rsidRPr="0080090B" w:rsidRDefault="0080090B" w:rsidP="0080090B">
      <w:pPr>
        <w:pStyle w:val="Default"/>
        <w:spacing w:line="360" w:lineRule="auto"/>
        <w:ind w:firstLineChars="200" w:firstLine="480"/>
        <w:rPr>
          <w:rFonts w:asciiTheme="minorEastAsia" w:eastAsiaTheme="minorEastAsia" w:hAnsiTheme="minorEastAsia"/>
        </w:rPr>
      </w:pPr>
      <w:r w:rsidRPr="0080090B">
        <w:rPr>
          <w:rFonts w:asciiTheme="minorEastAsia" w:eastAsiaTheme="minorEastAsia" w:hAnsiTheme="minorEastAsia" w:hint="eastAsia"/>
        </w:rPr>
        <w:t>不必跨洋过海便可尽情欣赏世界街头戏剧、现代表演艺术、音乐汇演、曲艺杂耍等。这是小镇的狂欢，艺术与观众近距离接触，成就乌镇戏剧节的另一个高潮。</w:t>
      </w:r>
    </w:p>
    <w:p w:rsidR="0080090B" w:rsidRDefault="0080090B" w:rsidP="0080090B">
      <w:pPr>
        <w:pStyle w:val="Default"/>
        <w:spacing w:line="360" w:lineRule="auto"/>
        <w:ind w:firstLineChars="200" w:firstLine="480"/>
        <w:rPr>
          <w:rFonts w:asciiTheme="minorEastAsia" w:eastAsiaTheme="minorEastAsia" w:hAnsiTheme="minorEastAsia"/>
        </w:rPr>
      </w:pPr>
      <w:r w:rsidRPr="0080090B">
        <w:rPr>
          <w:rFonts w:asciiTheme="minorEastAsia" w:eastAsiaTheme="minorEastAsia" w:hAnsiTheme="minorEastAsia" w:hint="eastAsia"/>
        </w:rPr>
        <w:t>乌镇戏剧节古镇嘉年华</w:t>
      </w:r>
      <w:r w:rsidRPr="0080090B">
        <w:rPr>
          <w:rFonts w:asciiTheme="minorEastAsia" w:eastAsiaTheme="minorEastAsia" w:hAnsiTheme="minorEastAsia"/>
        </w:rPr>
        <w:t>——</w:t>
      </w:r>
      <w:r w:rsidRPr="0080090B">
        <w:rPr>
          <w:rFonts w:asciiTheme="minorEastAsia" w:eastAsiaTheme="minorEastAsia" w:hAnsiTheme="minorEastAsia" w:hint="eastAsia"/>
        </w:rPr>
        <w:t>期待与您一起加入艺术的狂欢！</w:t>
      </w:r>
    </w:p>
    <w:p w:rsidR="0080090B" w:rsidRPr="0080090B" w:rsidRDefault="0080090B" w:rsidP="0080090B">
      <w:pPr>
        <w:pStyle w:val="Default"/>
        <w:spacing w:line="360" w:lineRule="auto"/>
        <w:ind w:firstLineChars="200" w:firstLine="480"/>
        <w:rPr>
          <w:rFonts w:asciiTheme="minorEastAsia" w:eastAsiaTheme="minorEastAsia" w:hAnsiTheme="minorEastAsia"/>
        </w:rPr>
      </w:pPr>
    </w:p>
    <w:p w:rsidR="0080090B" w:rsidRPr="0080090B" w:rsidRDefault="00D61F52" w:rsidP="0080090B">
      <w:pPr>
        <w:pStyle w:val="Default"/>
        <w:spacing w:line="360" w:lineRule="auto"/>
        <w:ind w:firstLineChars="200" w:firstLine="482"/>
        <w:rPr>
          <w:rFonts w:asciiTheme="minorEastAsia" w:eastAsiaTheme="minorEastAsia" w:hAnsiTheme="minorEastAsia"/>
          <w:b/>
        </w:rPr>
      </w:pPr>
      <w:r>
        <w:rPr>
          <w:rFonts w:asciiTheme="minorEastAsia" w:eastAsiaTheme="minorEastAsia" w:hAnsiTheme="minorEastAsia"/>
          <w:b/>
        </w:rPr>
        <w:t>201</w:t>
      </w:r>
      <w:r>
        <w:rPr>
          <w:rFonts w:asciiTheme="minorEastAsia" w:eastAsiaTheme="minorEastAsia" w:hAnsiTheme="minorEastAsia" w:hint="eastAsia"/>
          <w:b/>
        </w:rPr>
        <w:t>6年第四</w:t>
      </w:r>
      <w:r w:rsidR="0080090B" w:rsidRPr="0080090B">
        <w:rPr>
          <w:rFonts w:asciiTheme="minorEastAsia" w:eastAsiaTheme="minorEastAsia" w:hAnsiTheme="minorEastAsia" w:hint="eastAsia"/>
          <w:b/>
        </w:rPr>
        <w:t>届乌镇戏剧节古镇嘉年华单元报名方式及说明如下：</w:t>
      </w:r>
    </w:p>
    <w:p w:rsidR="0080090B" w:rsidRPr="0080090B" w:rsidRDefault="0080090B" w:rsidP="0080090B">
      <w:pPr>
        <w:pStyle w:val="Default"/>
        <w:spacing w:line="360" w:lineRule="auto"/>
        <w:ind w:firstLineChars="200" w:firstLine="482"/>
        <w:rPr>
          <w:rFonts w:asciiTheme="minorEastAsia" w:eastAsiaTheme="minorEastAsia" w:hAnsiTheme="minorEastAsia"/>
          <w:b/>
        </w:rPr>
      </w:pPr>
      <w:r w:rsidRPr="0080090B">
        <w:rPr>
          <w:rFonts w:asciiTheme="minorEastAsia" w:eastAsiaTheme="minorEastAsia" w:hAnsiTheme="minorEastAsia" w:hint="eastAsia"/>
          <w:b/>
        </w:rPr>
        <w:t>一、报名时间、方式</w:t>
      </w:r>
    </w:p>
    <w:p w:rsidR="0080090B" w:rsidRPr="0080090B" w:rsidRDefault="00D61F52" w:rsidP="0080090B">
      <w:pPr>
        <w:pStyle w:val="Default"/>
        <w:spacing w:line="360" w:lineRule="auto"/>
        <w:ind w:firstLineChars="200" w:firstLine="480"/>
        <w:rPr>
          <w:rFonts w:asciiTheme="minorEastAsia" w:eastAsiaTheme="minorEastAsia" w:hAnsiTheme="minorEastAsia"/>
        </w:rPr>
      </w:pPr>
      <w:r>
        <w:rPr>
          <w:rFonts w:asciiTheme="minorEastAsia" w:eastAsiaTheme="minorEastAsia" w:hAnsiTheme="minorEastAsia"/>
        </w:rPr>
        <w:t>201</w:t>
      </w:r>
      <w:r>
        <w:rPr>
          <w:rFonts w:asciiTheme="minorEastAsia" w:eastAsiaTheme="minorEastAsia" w:hAnsiTheme="minorEastAsia" w:hint="eastAsia"/>
        </w:rPr>
        <w:t>6</w:t>
      </w:r>
      <w:r w:rsidR="0080090B" w:rsidRPr="0080090B">
        <w:rPr>
          <w:rFonts w:asciiTheme="minorEastAsia" w:eastAsiaTheme="minorEastAsia" w:hAnsiTheme="minorEastAsia" w:hint="eastAsia"/>
        </w:rPr>
        <w:t>年</w:t>
      </w:r>
      <w:r w:rsidR="0080090B" w:rsidRPr="0080090B">
        <w:rPr>
          <w:rFonts w:asciiTheme="minorEastAsia" w:eastAsiaTheme="minorEastAsia" w:hAnsiTheme="minorEastAsia"/>
        </w:rPr>
        <w:t>05</w:t>
      </w:r>
      <w:r w:rsidR="0080090B" w:rsidRPr="0080090B">
        <w:rPr>
          <w:rFonts w:asciiTheme="minorEastAsia" w:eastAsiaTheme="minorEastAsia" w:hAnsiTheme="minorEastAsia" w:hint="eastAsia"/>
        </w:rPr>
        <w:t>月</w:t>
      </w:r>
      <w:r>
        <w:rPr>
          <w:rFonts w:asciiTheme="minorEastAsia" w:eastAsiaTheme="minorEastAsia" w:hAnsiTheme="minorEastAsia"/>
        </w:rPr>
        <w:t>2</w:t>
      </w:r>
      <w:r>
        <w:rPr>
          <w:rFonts w:asciiTheme="minorEastAsia" w:eastAsiaTheme="minorEastAsia" w:hAnsiTheme="minorEastAsia" w:hint="eastAsia"/>
        </w:rPr>
        <w:t>5</w:t>
      </w:r>
      <w:r w:rsidR="0080090B" w:rsidRPr="0080090B">
        <w:rPr>
          <w:rFonts w:asciiTheme="minorEastAsia" w:eastAsiaTheme="minorEastAsia" w:hAnsiTheme="minorEastAsia" w:hint="eastAsia"/>
        </w:rPr>
        <w:t>日正式启动嘉年华的剧目征集流程，以乌镇戏剧节官方网站报名和戏剧节组委会官方邀请两种方式相结合，填写报名表进行报名。</w:t>
      </w:r>
    </w:p>
    <w:p w:rsidR="0080090B" w:rsidRPr="0080090B" w:rsidRDefault="0080090B" w:rsidP="0080090B">
      <w:pPr>
        <w:pStyle w:val="Default"/>
        <w:spacing w:line="360" w:lineRule="auto"/>
        <w:ind w:firstLineChars="200" w:firstLine="482"/>
        <w:rPr>
          <w:rFonts w:asciiTheme="minorEastAsia" w:eastAsiaTheme="minorEastAsia" w:hAnsiTheme="minorEastAsia"/>
          <w:b/>
        </w:rPr>
      </w:pPr>
      <w:r w:rsidRPr="0080090B">
        <w:rPr>
          <w:rFonts w:asciiTheme="minorEastAsia" w:eastAsiaTheme="minorEastAsia" w:hAnsiTheme="minorEastAsia" w:hint="eastAsia"/>
          <w:b/>
        </w:rPr>
        <w:t>二、类型分类</w:t>
      </w:r>
    </w:p>
    <w:p w:rsidR="0080090B" w:rsidRPr="0080090B" w:rsidRDefault="0080090B" w:rsidP="0080090B">
      <w:pPr>
        <w:pStyle w:val="Default"/>
        <w:spacing w:line="360" w:lineRule="auto"/>
        <w:ind w:firstLineChars="200" w:firstLine="482"/>
        <w:rPr>
          <w:rFonts w:asciiTheme="minorEastAsia" w:eastAsiaTheme="minorEastAsia" w:hAnsiTheme="minorEastAsia"/>
          <w:b/>
        </w:rPr>
      </w:pPr>
      <w:r w:rsidRPr="0080090B">
        <w:rPr>
          <w:rFonts w:asciiTheme="minorEastAsia" w:eastAsiaTheme="minorEastAsia" w:hAnsiTheme="minorEastAsia" w:hint="eastAsia"/>
          <w:b/>
        </w:rPr>
        <w:t>戏剧、舞蹈、戏曲、影像、音乐、现代艺术、跨界及创意。</w:t>
      </w:r>
    </w:p>
    <w:p w:rsidR="0080090B" w:rsidRPr="0080090B" w:rsidRDefault="0080090B" w:rsidP="0080090B">
      <w:pPr>
        <w:pStyle w:val="Default"/>
        <w:spacing w:line="360" w:lineRule="auto"/>
        <w:ind w:firstLineChars="200" w:firstLine="482"/>
        <w:rPr>
          <w:rFonts w:asciiTheme="minorEastAsia" w:eastAsiaTheme="minorEastAsia" w:hAnsiTheme="minorEastAsia"/>
        </w:rPr>
      </w:pPr>
      <w:r w:rsidRPr="0080090B">
        <w:rPr>
          <w:rFonts w:asciiTheme="minorEastAsia" w:eastAsiaTheme="minorEastAsia" w:hAnsiTheme="minorEastAsia" w:hint="eastAsia"/>
          <w:b/>
        </w:rPr>
        <w:t>戏剧：</w:t>
      </w:r>
      <w:r w:rsidRPr="0080090B">
        <w:rPr>
          <w:rFonts w:asciiTheme="minorEastAsia" w:eastAsiaTheme="minorEastAsia" w:hAnsiTheme="minorEastAsia" w:hint="eastAsia"/>
        </w:rPr>
        <w:t>所有类型戏剧演出，鼓励与环境结合，与观众互动</w:t>
      </w:r>
    </w:p>
    <w:p w:rsidR="0080090B" w:rsidRPr="0080090B" w:rsidRDefault="0080090B" w:rsidP="0080090B">
      <w:pPr>
        <w:pStyle w:val="Default"/>
        <w:spacing w:line="360" w:lineRule="auto"/>
        <w:ind w:firstLineChars="200" w:firstLine="482"/>
        <w:rPr>
          <w:rFonts w:asciiTheme="minorEastAsia" w:eastAsiaTheme="minorEastAsia" w:hAnsiTheme="minorEastAsia"/>
        </w:rPr>
      </w:pPr>
      <w:r w:rsidRPr="0080090B">
        <w:rPr>
          <w:rFonts w:asciiTheme="minorEastAsia" w:eastAsiaTheme="minorEastAsia" w:hAnsiTheme="minorEastAsia" w:hint="eastAsia"/>
          <w:b/>
        </w:rPr>
        <w:t>舞蹈：</w:t>
      </w:r>
      <w:r w:rsidRPr="0080090B">
        <w:rPr>
          <w:rFonts w:asciiTheme="minorEastAsia" w:eastAsiaTheme="minorEastAsia" w:hAnsiTheme="minorEastAsia" w:hint="eastAsia"/>
        </w:rPr>
        <w:t>所有类型舞蹈演出，鼓励与环境结合</w:t>
      </w:r>
    </w:p>
    <w:p w:rsidR="0080090B" w:rsidRPr="0080090B" w:rsidRDefault="0080090B" w:rsidP="0080090B">
      <w:pPr>
        <w:pStyle w:val="Default"/>
        <w:spacing w:line="360" w:lineRule="auto"/>
        <w:ind w:firstLineChars="200" w:firstLine="482"/>
        <w:rPr>
          <w:rFonts w:asciiTheme="minorEastAsia" w:eastAsiaTheme="minorEastAsia" w:hAnsiTheme="minorEastAsia"/>
        </w:rPr>
      </w:pPr>
      <w:r w:rsidRPr="0080090B">
        <w:rPr>
          <w:rFonts w:asciiTheme="minorEastAsia" w:eastAsiaTheme="minorEastAsia" w:hAnsiTheme="minorEastAsia" w:hint="eastAsia"/>
          <w:b/>
        </w:rPr>
        <w:t>戏曲：</w:t>
      </w:r>
      <w:r w:rsidRPr="0080090B">
        <w:rPr>
          <w:rFonts w:asciiTheme="minorEastAsia" w:eastAsiaTheme="minorEastAsia" w:hAnsiTheme="minorEastAsia" w:hint="eastAsia"/>
        </w:rPr>
        <w:t>中国各地各品种戏曲演出</w:t>
      </w:r>
    </w:p>
    <w:p w:rsidR="0080090B" w:rsidRPr="0080090B" w:rsidRDefault="0080090B" w:rsidP="0080090B">
      <w:pPr>
        <w:pStyle w:val="Default"/>
        <w:spacing w:line="360" w:lineRule="auto"/>
        <w:ind w:firstLineChars="200" w:firstLine="482"/>
        <w:rPr>
          <w:rFonts w:asciiTheme="minorEastAsia" w:eastAsiaTheme="minorEastAsia" w:hAnsiTheme="minorEastAsia"/>
        </w:rPr>
      </w:pPr>
      <w:r w:rsidRPr="0080090B">
        <w:rPr>
          <w:rFonts w:asciiTheme="minorEastAsia" w:eastAsiaTheme="minorEastAsia" w:hAnsiTheme="minorEastAsia" w:hint="eastAsia"/>
          <w:b/>
        </w:rPr>
        <w:t>影像：</w:t>
      </w:r>
      <w:r w:rsidRPr="0080090B">
        <w:rPr>
          <w:rFonts w:asciiTheme="minorEastAsia" w:eastAsiaTheme="minorEastAsia" w:hAnsiTheme="minorEastAsia" w:hint="eastAsia"/>
        </w:rPr>
        <w:t>不超过</w:t>
      </w:r>
      <w:r w:rsidRPr="0080090B">
        <w:rPr>
          <w:rFonts w:asciiTheme="minorEastAsia" w:eastAsiaTheme="minorEastAsia" w:hAnsiTheme="minorEastAsia"/>
        </w:rPr>
        <w:t>60</w:t>
      </w:r>
      <w:r w:rsidRPr="0080090B">
        <w:rPr>
          <w:rFonts w:asciiTheme="minorEastAsia" w:eastAsiaTheme="minorEastAsia" w:hAnsiTheme="minorEastAsia" w:hint="eastAsia"/>
        </w:rPr>
        <w:t>分钟独立电影短片</w:t>
      </w:r>
    </w:p>
    <w:p w:rsidR="0080090B" w:rsidRPr="0080090B" w:rsidRDefault="0080090B" w:rsidP="0080090B">
      <w:pPr>
        <w:pStyle w:val="Default"/>
        <w:spacing w:line="360" w:lineRule="auto"/>
        <w:ind w:firstLineChars="200" w:firstLine="482"/>
        <w:rPr>
          <w:rFonts w:asciiTheme="minorEastAsia" w:eastAsiaTheme="minorEastAsia" w:hAnsiTheme="minorEastAsia"/>
        </w:rPr>
      </w:pPr>
      <w:r w:rsidRPr="0080090B">
        <w:rPr>
          <w:rFonts w:asciiTheme="minorEastAsia" w:eastAsiaTheme="minorEastAsia" w:hAnsiTheme="minorEastAsia" w:hint="eastAsia"/>
          <w:b/>
        </w:rPr>
        <w:t>音乐：</w:t>
      </w:r>
      <w:r w:rsidRPr="0080090B">
        <w:rPr>
          <w:rFonts w:asciiTheme="minorEastAsia" w:eastAsiaTheme="minorEastAsia" w:hAnsiTheme="minorEastAsia" w:hint="eastAsia"/>
        </w:rPr>
        <w:t>所有音乐类型的户外</w:t>
      </w:r>
      <w:r w:rsidRPr="0080090B">
        <w:rPr>
          <w:rFonts w:asciiTheme="minorEastAsia" w:eastAsiaTheme="minorEastAsia" w:hAnsiTheme="minorEastAsia"/>
        </w:rPr>
        <w:t>LIVE</w:t>
      </w:r>
      <w:r w:rsidRPr="0080090B">
        <w:rPr>
          <w:rFonts w:asciiTheme="minorEastAsia" w:eastAsiaTheme="minorEastAsia" w:hAnsiTheme="minorEastAsia" w:hint="eastAsia"/>
        </w:rPr>
        <w:t>演出</w:t>
      </w:r>
    </w:p>
    <w:p w:rsidR="0080090B" w:rsidRPr="0080090B" w:rsidRDefault="0080090B" w:rsidP="0080090B">
      <w:pPr>
        <w:pStyle w:val="Default"/>
        <w:spacing w:line="360" w:lineRule="auto"/>
        <w:ind w:firstLineChars="200" w:firstLine="482"/>
        <w:rPr>
          <w:rFonts w:asciiTheme="minorEastAsia" w:eastAsiaTheme="minorEastAsia" w:hAnsiTheme="minorEastAsia"/>
        </w:rPr>
      </w:pPr>
      <w:r w:rsidRPr="0080090B">
        <w:rPr>
          <w:rFonts w:asciiTheme="minorEastAsia" w:eastAsiaTheme="minorEastAsia" w:hAnsiTheme="minorEastAsia" w:hint="eastAsia"/>
          <w:b/>
        </w:rPr>
        <w:t>现代艺术：</w:t>
      </w:r>
      <w:r w:rsidRPr="0080090B">
        <w:rPr>
          <w:rFonts w:asciiTheme="minorEastAsia" w:eastAsiaTheme="minorEastAsia" w:hAnsiTheme="minorEastAsia" w:hint="eastAsia"/>
        </w:rPr>
        <w:t>装置、多媒体、行为、体绘等各类型表演性现代艺术</w:t>
      </w:r>
    </w:p>
    <w:p w:rsidR="0080090B" w:rsidRPr="0080090B" w:rsidRDefault="0080090B" w:rsidP="0080090B">
      <w:pPr>
        <w:pStyle w:val="Default"/>
        <w:spacing w:line="360" w:lineRule="auto"/>
        <w:ind w:firstLineChars="200" w:firstLine="482"/>
        <w:rPr>
          <w:rFonts w:asciiTheme="minorEastAsia" w:eastAsiaTheme="minorEastAsia" w:hAnsiTheme="minorEastAsia"/>
        </w:rPr>
      </w:pPr>
      <w:r w:rsidRPr="0080090B">
        <w:rPr>
          <w:rFonts w:asciiTheme="minorEastAsia" w:eastAsiaTheme="minorEastAsia" w:hAnsiTheme="minorEastAsia" w:hint="eastAsia"/>
          <w:b/>
        </w:rPr>
        <w:lastRenderedPageBreak/>
        <w:t>跨界及创意：</w:t>
      </w:r>
      <w:r w:rsidRPr="0080090B">
        <w:rPr>
          <w:rFonts w:asciiTheme="minorEastAsia" w:eastAsiaTheme="minorEastAsia" w:hAnsiTheme="minorEastAsia" w:hint="eastAsia"/>
        </w:rPr>
        <w:t>所有跨演出类型跨界融合的表演及一切创意性演出</w:t>
      </w:r>
    </w:p>
    <w:p w:rsidR="0080090B" w:rsidRPr="0080090B" w:rsidRDefault="0080090B" w:rsidP="0080090B">
      <w:pPr>
        <w:pStyle w:val="Default"/>
        <w:spacing w:line="360" w:lineRule="auto"/>
        <w:ind w:firstLineChars="200" w:firstLine="482"/>
        <w:rPr>
          <w:rFonts w:asciiTheme="minorEastAsia" w:eastAsiaTheme="minorEastAsia" w:hAnsiTheme="minorEastAsia"/>
          <w:b/>
        </w:rPr>
      </w:pPr>
      <w:r w:rsidRPr="0080090B">
        <w:rPr>
          <w:rFonts w:asciiTheme="minorEastAsia" w:eastAsiaTheme="minorEastAsia" w:hAnsiTheme="minorEastAsia" w:hint="eastAsia"/>
          <w:b/>
        </w:rPr>
        <w:t>三、剧目征集说明</w:t>
      </w:r>
    </w:p>
    <w:p w:rsidR="0080090B" w:rsidRPr="0080090B" w:rsidRDefault="0080090B" w:rsidP="0080090B">
      <w:pPr>
        <w:pStyle w:val="Default"/>
        <w:spacing w:line="360" w:lineRule="auto"/>
        <w:ind w:firstLineChars="200" w:firstLine="480"/>
        <w:rPr>
          <w:rFonts w:asciiTheme="minorEastAsia" w:eastAsiaTheme="minorEastAsia" w:hAnsiTheme="minorEastAsia"/>
        </w:rPr>
      </w:pPr>
      <w:r w:rsidRPr="0080090B">
        <w:rPr>
          <w:rFonts w:asciiTheme="minorEastAsia" w:eastAsiaTheme="minorEastAsia" w:hAnsiTheme="minorEastAsia" w:hint="eastAsia"/>
        </w:rPr>
        <w:t>关于</w:t>
      </w:r>
      <w:r w:rsidR="00D61F52">
        <w:rPr>
          <w:rFonts w:asciiTheme="minorEastAsia" w:eastAsiaTheme="minorEastAsia" w:hAnsiTheme="minorEastAsia"/>
        </w:rPr>
        <w:t>201</w:t>
      </w:r>
      <w:r w:rsidR="00D61F52">
        <w:rPr>
          <w:rFonts w:asciiTheme="minorEastAsia" w:eastAsiaTheme="minorEastAsia" w:hAnsiTheme="minorEastAsia" w:hint="eastAsia"/>
        </w:rPr>
        <w:t>6</w:t>
      </w:r>
      <w:r w:rsidRPr="0080090B">
        <w:rPr>
          <w:rFonts w:asciiTheme="minorEastAsia" w:eastAsiaTheme="minorEastAsia" w:hAnsiTheme="minorEastAsia" w:hint="eastAsia"/>
        </w:rPr>
        <w:t>年乌镇戏剧节古镇嘉年华单元的剧目征集说明具体如下：</w:t>
      </w:r>
    </w:p>
    <w:p w:rsidR="0080090B" w:rsidRPr="0080090B" w:rsidRDefault="0080090B" w:rsidP="0080090B">
      <w:pPr>
        <w:pStyle w:val="Default"/>
        <w:spacing w:line="360" w:lineRule="auto"/>
        <w:ind w:firstLineChars="200" w:firstLine="480"/>
        <w:rPr>
          <w:rFonts w:asciiTheme="minorEastAsia" w:eastAsiaTheme="minorEastAsia" w:hAnsiTheme="minorEastAsia"/>
        </w:rPr>
      </w:pPr>
      <w:r w:rsidRPr="0080090B">
        <w:rPr>
          <w:rFonts w:asciiTheme="minorEastAsia" w:eastAsiaTheme="minorEastAsia" w:hAnsiTheme="minorEastAsia" w:hint="eastAsia"/>
        </w:rPr>
        <w:t>（</w:t>
      </w:r>
      <w:r w:rsidRPr="0080090B">
        <w:rPr>
          <w:rFonts w:asciiTheme="minorEastAsia" w:eastAsiaTheme="minorEastAsia" w:hAnsiTheme="minorEastAsia"/>
        </w:rPr>
        <w:t>1</w:t>
      </w:r>
      <w:r w:rsidRPr="0080090B">
        <w:rPr>
          <w:rFonts w:asciiTheme="minorEastAsia" w:eastAsiaTheme="minorEastAsia" w:hAnsiTheme="minorEastAsia" w:hint="eastAsia"/>
        </w:rPr>
        <w:t>）</w:t>
      </w:r>
      <w:r w:rsidRPr="0080090B">
        <w:rPr>
          <w:rFonts w:asciiTheme="minorEastAsia" w:eastAsiaTheme="minorEastAsia" w:hAnsiTheme="minorEastAsia"/>
        </w:rPr>
        <w:t xml:space="preserve"> </w:t>
      </w:r>
      <w:r w:rsidRPr="0080090B">
        <w:rPr>
          <w:rFonts w:asciiTheme="minorEastAsia" w:eastAsiaTheme="minorEastAsia" w:hAnsiTheme="minorEastAsia" w:hint="eastAsia"/>
        </w:rPr>
        <w:t>乌镇戏剧节组委会根据演出团体报名剧目的艺术质量和所提供演出时间及场次进行剧目筛选。</w:t>
      </w:r>
    </w:p>
    <w:p w:rsidR="0080090B" w:rsidRPr="0080090B" w:rsidRDefault="0080090B" w:rsidP="0080090B">
      <w:pPr>
        <w:pStyle w:val="Default"/>
        <w:spacing w:line="360" w:lineRule="auto"/>
        <w:ind w:firstLineChars="200" w:firstLine="480"/>
        <w:rPr>
          <w:rFonts w:asciiTheme="minorEastAsia" w:eastAsiaTheme="minorEastAsia" w:hAnsiTheme="minorEastAsia"/>
        </w:rPr>
      </w:pPr>
      <w:r w:rsidRPr="0080090B">
        <w:rPr>
          <w:rFonts w:asciiTheme="minorEastAsia" w:eastAsiaTheme="minorEastAsia" w:hAnsiTheme="minorEastAsia" w:hint="eastAsia"/>
        </w:rPr>
        <w:t>（</w:t>
      </w:r>
      <w:r w:rsidRPr="0080090B">
        <w:rPr>
          <w:rFonts w:asciiTheme="minorEastAsia" w:eastAsiaTheme="minorEastAsia" w:hAnsiTheme="minorEastAsia"/>
        </w:rPr>
        <w:t>2</w:t>
      </w:r>
      <w:r w:rsidRPr="0080090B">
        <w:rPr>
          <w:rFonts w:asciiTheme="minorEastAsia" w:eastAsiaTheme="minorEastAsia" w:hAnsiTheme="minorEastAsia" w:hint="eastAsia"/>
        </w:rPr>
        <w:t>）</w:t>
      </w:r>
      <w:r w:rsidRPr="0080090B">
        <w:rPr>
          <w:rFonts w:asciiTheme="minorEastAsia" w:eastAsiaTheme="minorEastAsia" w:hAnsiTheme="minorEastAsia"/>
        </w:rPr>
        <w:t xml:space="preserve"> </w:t>
      </w:r>
      <w:r w:rsidRPr="0080090B">
        <w:rPr>
          <w:rFonts w:asciiTheme="minorEastAsia" w:eastAsiaTheme="minorEastAsia" w:hAnsiTheme="minorEastAsia" w:hint="eastAsia"/>
        </w:rPr>
        <w:t>入选作品的参演团队可提供除室内剧场外所有乌镇西栅景区的公共空间作为场地选择，包括但不限于：所有景区内可使用的户外空间、闲置排练厅、临时搭建舞台及其他可使用景区内空间。</w:t>
      </w:r>
    </w:p>
    <w:p w:rsidR="0080090B" w:rsidRPr="0080090B" w:rsidRDefault="0080090B" w:rsidP="0080090B">
      <w:pPr>
        <w:pStyle w:val="Default"/>
        <w:spacing w:line="360" w:lineRule="auto"/>
        <w:ind w:firstLineChars="200" w:firstLine="480"/>
        <w:rPr>
          <w:rFonts w:asciiTheme="minorEastAsia" w:eastAsiaTheme="minorEastAsia" w:hAnsiTheme="minorEastAsia"/>
        </w:rPr>
      </w:pPr>
      <w:r w:rsidRPr="0080090B">
        <w:rPr>
          <w:rFonts w:asciiTheme="minorEastAsia" w:eastAsiaTheme="minorEastAsia" w:hAnsiTheme="minorEastAsia" w:hint="eastAsia"/>
        </w:rPr>
        <w:t>（</w:t>
      </w:r>
      <w:r w:rsidRPr="0080090B">
        <w:rPr>
          <w:rFonts w:asciiTheme="minorEastAsia" w:eastAsiaTheme="minorEastAsia" w:hAnsiTheme="minorEastAsia"/>
        </w:rPr>
        <w:t>3</w:t>
      </w:r>
      <w:r w:rsidRPr="0080090B">
        <w:rPr>
          <w:rFonts w:asciiTheme="minorEastAsia" w:eastAsiaTheme="minorEastAsia" w:hAnsiTheme="minorEastAsia" w:hint="eastAsia"/>
        </w:rPr>
        <w:t>）</w:t>
      </w:r>
      <w:r w:rsidRPr="0080090B">
        <w:rPr>
          <w:rFonts w:asciiTheme="minorEastAsia" w:eastAsiaTheme="minorEastAsia" w:hAnsiTheme="minorEastAsia"/>
        </w:rPr>
        <w:t xml:space="preserve"> </w:t>
      </w:r>
      <w:r w:rsidRPr="0080090B">
        <w:rPr>
          <w:rFonts w:asciiTheme="minorEastAsia" w:eastAsiaTheme="minorEastAsia" w:hAnsiTheme="minorEastAsia" w:hint="eastAsia"/>
        </w:rPr>
        <w:t>入选的演出团队及个人均可获得由组委会提供的戏剧节纪念品每人一套。</w:t>
      </w:r>
    </w:p>
    <w:p w:rsidR="0080090B" w:rsidRPr="0080090B" w:rsidRDefault="0080090B" w:rsidP="0080090B">
      <w:pPr>
        <w:pStyle w:val="Default"/>
        <w:spacing w:line="360" w:lineRule="auto"/>
        <w:ind w:firstLineChars="200" w:firstLine="480"/>
        <w:rPr>
          <w:rFonts w:asciiTheme="minorEastAsia" w:eastAsiaTheme="minorEastAsia" w:hAnsiTheme="minorEastAsia"/>
        </w:rPr>
      </w:pPr>
      <w:r w:rsidRPr="0080090B">
        <w:rPr>
          <w:rFonts w:asciiTheme="minorEastAsia" w:eastAsiaTheme="minorEastAsia" w:hAnsiTheme="minorEastAsia" w:hint="eastAsia"/>
        </w:rPr>
        <w:t>（</w:t>
      </w:r>
      <w:r w:rsidRPr="0080090B">
        <w:rPr>
          <w:rFonts w:asciiTheme="minorEastAsia" w:eastAsiaTheme="minorEastAsia" w:hAnsiTheme="minorEastAsia"/>
        </w:rPr>
        <w:t>4</w:t>
      </w:r>
      <w:r w:rsidRPr="0080090B">
        <w:rPr>
          <w:rFonts w:asciiTheme="minorEastAsia" w:eastAsiaTheme="minorEastAsia" w:hAnsiTheme="minorEastAsia" w:hint="eastAsia"/>
        </w:rPr>
        <w:t>）</w:t>
      </w:r>
      <w:r w:rsidRPr="0080090B">
        <w:rPr>
          <w:rFonts w:asciiTheme="minorEastAsia" w:eastAsiaTheme="minorEastAsia" w:hAnsiTheme="minorEastAsia"/>
        </w:rPr>
        <w:t xml:space="preserve"> </w:t>
      </w:r>
      <w:r w:rsidRPr="0080090B">
        <w:rPr>
          <w:rFonts w:asciiTheme="minorEastAsia" w:eastAsiaTheme="minorEastAsia" w:hAnsiTheme="minorEastAsia" w:hint="eastAsia"/>
        </w:rPr>
        <w:t>如若演出时间地点的选取有重合或冲突，由组委会根据演出团体或个人报名剧目的艺术质量进行协调安排。演出团体或个人需配合组委会所协调的演出时间、场地与剧目相关演出宣传工作。</w:t>
      </w:r>
    </w:p>
    <w:p w:rsidR="0080090B" w:rsidRPr="0080090B" w:rsidRDefault="0080090B" w:rsidP="0080090B">
      <w:pPr>
        <w:pStyle w:val="Default"/>
        <w:spacing w:line="360" w:lineRule="auto"/>
        <w:ind w:firstLineChars="200" w:firstLine="480"/>
        <w:rPr>
          <w:rFonts w:asciiTheme="minorEastAsia" w:eastAsiaTheme="minorEastAsia" w:hAnsiTheme="minorEastAsia"/>
        </w:rPr>
      </w:pPr>
      <w:r w:rsidRPr="0080090B">
        <w:rPr>
          <w:rFonts w:asciiTheme="minorEastAsia" w:eastAsiaTheme="minorEastAsia" w:hAnsiTheme="minorEastAsia" w:hint="eastAsia"/>
        </w:rPr>
        <w:t>（</w:t>
      </w:r>
      <w:r w:rsidR="00D61F52">
        <w:rPr>
          <w:rFonts w:asciiTheme="minorEastAsia" w:eastAsiaTheme="minorEastAsia" w:hAnsiTheme="minorEastAsia" w:hint="eastAsia"/>
        </w:rPr>
        <w:t>5</w:t>
      </w:r>
      <w:r w:rsidRPr="0080090B">
        <w:rPr>
          <w:rFonts w:asciiTheme="minorEastAsia" w:eastAsiaTheme="minorEastAsia" w:hAnsiTheme="minorEastAsia" w:hint="eastAsia"/>
        </w:rPr>
        <w:t>）</w:t>
      </w:r>
      <w:r w:rsidRPr="0080090B">
        <w:rPr>
          <w:rFonts w:asciiTheme="minorEastAsia" w:eastAsiaTheme="minorEastAsia" w:hAnsiTheme="minorEastAsia"/>
        </w:rPr>
        <w:t xml:space="preserve"> </w:t>
      </w:r>
      <w:r w:rsidRPr="0080090B">
        <w:rPr>
          <w:rFonts w:asciiTheme="minorEastAsia" w:eastAsiaTheme="minorEastAsia" w:hAnsiTheme="minorEastAsia" w:hint="eastAsia"/>
        </w:rPr>
        <w:t>乌镇戏剧节组委会将组织全部嘉年华单元演员进行两次集体大巡游。时间为开幕式和闭幕式前夕。</w:t>
      </w:r>
    </w:p>
    <w:p w:rsidR="0080090B" w:rsidRPr="0080090B" w:rsidRDefault="0080090B" w:rsidP="0080090B">
      <w:pPr>
        <w:pStyle w:val="Default"/>
        <w:spacing w:line="360" w:lineRule="auto"/>
        <w:rPr>
          <w:rFonts w:asciiTheme="minorEastAsia" w:eastAsiaTheme="minorEastAsia" w:hAnsiTheme="minorEastAsia"/>
        </w:rPr>
      </w:pPr>
    </w:p>
    <w:p w:rsidR="0080090B" w:rsidRPr="0080090B" w:rsidRDefault="0080090B" w:rsidP="0080090B">
      <w:pPr>
        <w:pStyle w:val="Default"/>
        <w:spacing w:line="360" w:lineRule="auto"/>
        <w:ind w:firstLineChars="200" w:firstLine="480"/>
        <w:rPr>
          <w:rFonts w:asciiTheme="minorEastAsia" w:eastAsiaTheme="minorEastAsia" w:hAnsiTheme="minorEastAsia"/>
        </w:rPr>
      </w:pPr>
      <w:r w:rsidRPr="0080090B">
        <w:rPr>
          <w:rFonts w:asciiTheme="minorEastAsia" w:eastAsiaTheme="minorEastAsia" w:hAnsiTheme="minorEastAsia" w:hint="eastAsia"/>
        </w:rPr>
        <w:t>所有最终解释权归乌镇戏剧节组委会所有</w:t>
      </w:r>
      <w:bookmarkStart w:id="0" w:name="_GoBack"/>
      <w:bookmarkEnd w:id="0"/>
      <w:r w:rsidRPr="0080090B">
        <w:rPr>
          <w:rFonts w:asciiTheme="minorEastAsia" w:eastAsiaTheme="minorEastAsia" w:hAnsiTheme="minorEastAsia" w:hint="eastAsia"/>
        </w:rPr>
        <w:t>。</w:t>
      </w:r>
    </w:p>
    <w:p w:rsidR="0080090B" w:rsidRDefault="0080090B" w:rsidP="0080090B">
      <w:pPr>
        <w:pStyle w:val="Default"/>
        <w:spacing w:line="360" w:lineRule="auto"/>
        <w:rPr>
          <w:rFonts w:asciiTheme="minorEastAsia" w:eastAsiaTheme="minorEastAsia" w:hAnsiTheme="minorEastAsia"/>
        </w:rPr>
      </w:pPr>
    </w:p>
    <w:p w:rsidR="0080090B" w:rsidRDefault="0080090B" w:rsidP="0080090B">
      <w:pPr>
        <w:pStyle w:val="Default"/>
        <w:spacing w:line="360" w:lineRule="auto"/>
        <w:rPr>
          <w:rFonts w:asciiTheme="minorEastAsia" w:eastAsiaTheme="minorEastAsia" w:hAnsiTheme="minorEastAsia"/>
        </w:rPr>
      </w:pPr>
    </w:p>
    <w:p w:rsidR="0080090B" w:rsidRDefault="0080090B" w:rsidP="0080090B">
      <w:pPr>
        <w:pStyle w:val="Default"/>
        <w:spacing w:line="360" w:lineRule="auto"/>
        <w:rPr>
          <w:rFonts w:asciiTheme="minorEastAsia" w:eastAsiaTheme="minorEastAsia" w:hAnsiTheme="minorEastAsia"/>
        </w:rPr>
      </w:pPr>
    </w:p>
    <w:p w:rsidR="0080090B" w:rsidRPr="0080090B" w:rsidRDefault="0080090B" w:rsidP="0080090B">
      <w:pPr>
        <w:pStyle w:val="Default"/>
        <w:spacing w:line="360" w:lineRule="auto"/>
        <w:jc w:val="right"/>
        <w:rPr>
          <w:rFonts w:asciiTheme="minorEastAsia" w:eastAsiaTheme="minorEastAsia" w:hAnsiTheme="minorEastAsia"/>
        </w:rPr>
      </w:pPr>
      <w:r w:rsidRPr="0080090B">
        <w:rPr>
          <w:rFonts w:asciiTheme="minorEastAsia" w:eastAsiaTheme="minorEastAsia" w:hAnsiTheme="minorEastAsia" w:hint="eastAsia"/>
        </w:rPr>
        <w:t>乌镇戏剧节组委会</w:t>
      </w:r>
    </w:p>
    <w:p w:rsidR="00084553" w:rsidRPr="0080090B" w:rsidRDefault="00D61F52" w:rsidP="0080090B">
      <w:pPr>
        <w:spacing w:line="360" w:lineRule="auto"/>
        <w:jc w:val="right"/>
        <w:rPr>
          <w:rFonts w:asciiTheme="minorEastAsia" w:eastAsiaTheme="minorEastAsia" w:hAnsiTheme="minorEastAsia"/>
          <w:sz w:val="24"/>
        </w:rPr>
      </w:pPr>
      <w:r>
        <w:rPr>
          <w:rFonts w:asciiTheme="minorEastAsia" w:eastAsiaTheme="minorEastAsia" w:hAnsiTheme="minorEastAsia"/>
          <w:sz w:val="24"/>
        </w:rPr>
        <w:t>201</w:t>
      </w:r>
      <w:r>
        <w:rPr>
          <w:rFonts w:asciiTheme="minorEastAsia" w:eastAsiaTheme="minorEastAsia" w:hAnsiTheme="minorEastAsia" w:hint="eastAsia"/>
          <w:sz w:val="24"/>
        </w:rPr>
        <w:t>6</w:t>
      </w:r>
      <w:r w:rsidR="0080090B" w:rsidRPr="0080090B">
        <w:rPr>
          <w:rFonts w:asciiTheme="minorEastAsia" w:eastAsiaTheme="minorEastAsia" w:hAnsiTheme="minorEastAsia" w:hint="eastAsia"/>
          <w:sz w:val="24"/>
        </w:rPr>
        <w:t>年</w:t>
      </w:r>
      <w:r w:rsidR="0080090B" w:rsidRPr="0080090B">
        <w:rPr>
          <w:rFonts w:asciiTheme="minorEastAsia" w:eastAsiaTheme="minorEastAsia" w:hAnsiTheme="minorEastAsia"/>
          <w:sz w:val="24"/>
        </w:rPr>
        <w:t>5</w:t>
      </w:r>
      <w:r w:rsidR="0080090B" w:rsidRPr="0080090B">
        <w:rPr>
          <w:rFonts w:asciiTheme="minorEastAsia" w:eastAsiaTheme="minorEastAsia" w:hAnsiTheme="minorEastAsia" w:hint="eastAsia"/>
          <w:sz w:val="24"/>
        </w:rPr>
        <w:t>月</w:t>
      </w:r>
      <w:r>
        <w:rPr>
          <w:rFonts w:asciiTheme="minorEastAsia" w:eastAsiaTheme="minorEastAsia" w:hAnsiTheme="minorEastAsia"/>
          <w:sz w:val="24"/>
        </w:rPr>
        <w:t>2</w:t>
      </w:r>
      <w:r>
        <w:rPr>
          <w:rFonts w:asciiTheme="minorEastAsia" w:eastAsiaTheme="minorEastAsia" w:hAnsiTheme="minorEastAsia" w:hint="eastAsia"/>
          <w:sz w:val="24"/>
        </w:rPr>
        <w:t>5</w:t>
      </w:r>
      <w:r w:rsidR="0080090B" w:rsidRPr="0080090B">
        <w:rPr>
          <w:rFonts w:asciiTheme="minorEastAsia" w:eastAsiaTheme="minorEastAsia" w:hAnsiTheme="minorEastAsia" w:hint="eastAsia"/>
          <w:sz w:val="24"/>
        </w:rPr>
        <w:t>日</w:t>
      </w:r>
    </w:p>
    <w:sectPr w:rsidR="00084553" w:rsidRPr="0080090B" w:rsidSect="00C64C99">
      <w:headerReference w:type="default" r:id="rId7"/>
      <w:footerReference w:type="default" r:id="rId8"/>
      <w:pgSz w:w="11906" w:h="16838"/>
      <w:pgMar w:top="1440" w:right="1080" w:bottom="1440" w:left="1080" w:header="0" w:footer="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425" w:rsidRDefault="00B36425">
      <w:r>
        <w:separator/>
      </w:r>
    </w:p>
  </w:endnote>
  <w:endnote w:type="continuationSeparator" w:id="0">
    <w:p w:rsidR="00B36425" w:rsidRDefault="00B36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6C5" w:rsidRDefault="003A0B51">
    <w:pPr>
      <w:pStyle w:val="a9"/>
    </w:pPr>
    <w:r>
      <w:rPr>
        <w:rFonts w:hint="eastAsia"/>
        <w:noProof/>
      </w:rPr>
      <w:drawing>
        <wp:inline distT="0" distB="0" distL="0" distR="0">
          <wp:extent cx="6177280" cy="1095375"/>
          <wp:effectExtent l="0" t="0" r="0" b="9525"/>
          <wp:docPr id="2" name="图片 10"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页脚"/>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7280" cy="10953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425" w:rsidRDefault="00B36425">
      <w:r>
        <w:separator/>
      </w:r>
    </w:p>
  </w:footnote>
  <w:footnote w:type="continuationSeparator" w:id="0">
    <w:p w:rsidR="00B36425" w:rsidRDefault="00B36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6C5" w:rsidRDefault="003A0B51">
    <w:pPr>
      <w:pStyle w:val="aa"/>
    </w:pPr>
    <w:r>
      <w:rPr>
        <w:rFonts w:hint="eastAsia"/>
        <w:noProof/>
      </w:rPr>
      <w:drawing>
        <wp:inline distT="0" distB="0" distL="0" distR="0">
          <wp:extent cx="6188075" cy="1116330"/>
          <wp:effectExtent l="0" t="0" r="3175" b="7620"/>
          <wp:docPr id="1" name="图片 6" descr="123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12313-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8075" cy="111633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933E0"/>
    <w:multiLevelType w:val="multilevel"/>
    <w:tmpl w:val="5BE933E0"/>
    <w:lvl w:ilvl="0">
      <w:start w:val="1"/>
      <w:numFmt w:val="upperLetter"/>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46D64DA"/>
    <w:multiLevelType w:val="multilevel"/>
    <w:tmpl w:val="646D64DA"/>
    <w:lvl w:ilvl="0">
      <w:start w:val="1"/>
      <w:numFmt w:val="decimal"/>
      <w:lvlText w:val="（%1）"/>
      <w:lvlJc w:val="left"/>
      <w:pPr>
        <w:ind w:left="1575" w:hanging="1095"/>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84553"/>
    <w:rsid w:val="001475C1"/>
    <w:rsid w:val="00172A27"/>
    <w:rsid w:val="002E1319"/>
    <w:rsid w:val="002E4D2E"/>
    <w:rsid w:val="003A0B51"/>
    <w:rsid w:val="004338FC"/>
    <w:rsid w:val="0045252C"/>
    <w:rsid w:val="006119F0"/>
    <w:rsid w:val="00660117"/>
    <w:rsid w:val="007B26C5"/>
    <w:rsid w:val="0080090B"/>
    <w:rsid w:val="009233B3"/>
    <w:rsid w:val="009320ED"/>
    <w:rsid w:val="00B36425"/>
    <w:rsid w:val="00C64C99"/>
    <w:rsid w:val="00CA14A4"/>
    <w:rsid w:val="00D61F52"/>
    <w:rsid w:val="00E64E7B"/>
    <w:rsid w:val="00FD5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C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C64C99"/>
    <w:rPr>
      <w:rFonts w:ascii="Lucida Grande" w:hAnsi="Lucida Grande" w:cs="Lucida Grande"/>
      <w:kern w:val="2"/>
      <w:sz w:val="18"/>
      <w:szCs w:val="18"/>
    </w:rPr>
  </w:style>
  <w:style w:type="character" w:styleId="a4">
    <w:name w:val="Hyperlink"/>
    <w:rsid w:val="00C64C99"/>
    <w:rPr>
      <w:color w:val="0000FF"/>
      <w:u w:val="single"/>
    </w:rPr>
  </w:style>
  <w:style w:type="character" w:styleId="a5">
    <w:name w:val="Strong"/>
    <w:uiPriority w:val="22"/>
    <w:qFormat/>
    <w:rsid w:val="00C64C99"/>
    <w:rPr>
      <w:b/>
      <w:bCs/>
    </w:rPr>
  </w:style>
  <w:style w:type="character" w:customStyle="1" w:styleId="Char0">
    <w:name w:val="批注文字 Char"/>
    <w:link w:val="a6"/>
    <w:rsid w:val="00C64C99"/>
    <w:rPr>
      <w:kern w:val="2"/>
      <w:sz w:val="21"/>
      <w:szCs w:val="24"/>
    </w:rPr>
  </w:style>
  <w:style w:type="character" w:styleId="a7">
    <w:name w:val="annotation reference"/>
    <w:rsid w:val="00C64C99"/>
    <w:rPr>
      <w:sz w:val="21"/>
      <w:szCs w:val="21"/>
    </w:rPr>
  </w:style>
  <w:style w:type="character" w:customStyle="1" w:styleId="apple-converted-space">
    <w:name w:val="apple-converted-space"/>
    <w:basedOn w:val="a0"/>
    <w:rsid w:val="00C64C99"/>
  </w:style>
  <w:style w:type="character" w:customStyle="1" w:styleId="Char1">
    <w:name w:val="批注主题 Char"/>
    <w:link w:val="a8"/>
    <w:rsid w:val="00C64C99"/>
    <w:rPr>
      <w:b/>
      <w:bCs/>
      <w:kern w:val="2"/>
      <w:sz w:val="21"/>
      <w:szCs w:val="24"/>
    </w:rPr>
  </w:style>
  <w:style w:type="paragraph" w:styleId="a9">
    <w:name w:val="footer"/>
    <w:basedOn w:val="a"/>
    <w:rsid w:val="00C64C99"/>
    <w:pPr>
      <w:tabs>
        <w:tab w:val="center" w:pos="4153"/>
        <w:tab w:val="right" w:pos="8306"/>
      </w:tabs>
      <w:snapToGrid w:val="0"/>
      <w:jc w:val="left"/>
    </w:pPr>
    <w:rPr>
      <w:sz w:val="18"/>
      <w:szCs w:val="18"/>
    </w:rPr>
  </w:style>
  <w:style w:type="paragraph" w:styleId="a3">
    <w:name w:val="Balloon Text"/>
    <w:basedOn w:val="a"/>
    <w:link w:val="Char"/>
    <w:rsid w:val="00C64C99"/>
    <w:rPr>
      <w:rFonts w:ascii="Lucida Grande" w:hAnsi="Lucida Grande"/>
      <w:sz w:val="18"/>
      <w:szCs w:val="18"/>
      <w:lang/>
    </w:rPr>
  </w:style>
  <w:style w:type="paragraph" w:styleId="a8">
    <w:name w:val="annotation subject"/>
    <w:basedOn w:val="a6"/>
    <w:next w:val="a6"/>
    <w:link w:val="Char1"/>
    <w:rsid w:val="00C64C99"/>
    <w:rPr>
      <w:b/>
      <w:bCs/>
    </w:rPr>
  </w:style>
  <w:style w:type="paragraph" w:styleId="aa">
    <w:name w:val="header"/>
    <w:basedOn w:val="a"/>
    <w:rsid w:val="00C64C99"/>
    <w:pPr>
      <w:pBdr>
        <w:bottom w:val="single" w:sz="6" w:space="1" w:color="auto"/>
      </w:pBdr>
      <w:tabs>
        <w:tab w:val="center" w:pos="4153"/>
        <w:tab w:val="right" w:pos="8306"/>
      </w:tabs>
      <w:snapToGrid w:val="0"/>
      <w:jc w:val="center"/>
    </w:pPr>
    <w:rPr>
      <w:sz w:val="18"/>
      <w:szCs w:val="18"/>
    </w:rPr>
  </w:style>
  <w:style w:type="paragraph" w:styleId="a6">
    <w:name w:val="annotation text"/>
    <w:basedOn w:val="a"/>
    <w:link w:val="Char0"/>
    <w:rsid w:val="00C64C99"/>
    <w:pPr>
      <w:jc w:val="left"/>
    </w:pPr>
    <w:rPr>
      <w:lang/>
    </w:rPr>
  </w:style>
  <w:style w:type="paragraph" w:customStyle="1" w:styleId="p0">
    <w:name w:val="p0"/>
    <w:basedOn w:val="a"/>
    <w:rsid w:val="00C64C99"/>
    <w:pPr>
      <w:widowControl/>
    </w:pPr>
    <w:rPr>
      <w:kern w:val="0"/>
      <w:szCs w:val="21"/>
    </w:rPr>
  </w:style>
  <w:style w:type="paragraph" w:customStyle="1" w:styleId="p15">
    <w:name w:val="p15"/>
    <w:basedOn w:val="a"/>
    <w:rsid w:val="00C64C99"/>
    <w:pPr>
      <w:widowControl/>
    </w:pPr>
    <w:rPr>
      <w:kern w:val="0"/>
      <w:szCs w:val="21"/>
    </w:rPr>
  </w:style>
  <w:style w:type="character" w:customStyle="1" w:styleId="title243">
    <w:name w:val="title243"/>
    <w:basedOn w:val="a0"/>
    <w:rsid w:val="009320ED"/>
    <w:rPr>
      <w:rFonts w:ascii="黑体" w:eastAsia="黑体" w:hint="eastAsia"/>
      <w:sz w:val="36"/>
      <w:szCs w:val="36"/>
    </w:rPr>
  </w:style>
  <w:style w:type="character" w:customStyle="1" w:styleId="title244">
    <w:name w:val="title244"/>
    <w:basedOn w:val="a0"/>
    <w:rsid w:val="009320ED"/>
    <w:rPr>
      <w:rFonts w:ascii="黑体" w:eastAsia="黑体" w:hint="eastAsia"/>
      <w:color w:val="000000"/>
      <w:sz w:val="36"/>
      <w:szCs w:val="36"/>
    </w:rPr>
  </w:style>
  <w:style w:type="character" w:customStyle="1" w:styleId="title183">
    <w:name w:val="title183"/>
    <w:basedOn w:val="a0"/>
    <w:rsid w:val="009320ED"/>
    <w:rPr>
      <w:rFonts w:ascii="黑体" w:eastAsia="黑体" w:hint="eastAsia"/>
      <w:color w:val="000000"/>
      <w:sz w:val="27"/>
      <w:szCs w:val="27"/>
    </w:rPr>
  </w:style>
  <w:style w:type="paragraph" w:customStyle="1" w:styleId="Default">
    <w:name w:val="Default"/>
    <w:rsid w:val="0080090B"/>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rFonts w:ascii="Lucida Grande" w:hAnsi="Lucida Grande" w:cs="Lucida Grande"/>
      <w:kern w:val="2"/>
      <w:sz w:val="18"/>
      <w:szCs w:val="18"/>
    </w:rPr>
  </w:style>
  <w:style w:type="character" w:styleId="a4">
    <w:name w:val="Hyperlink"/>
    <w:rPr>
      <w:color w:val="0000FF"/>
      <w:u w:val="single"/>
    </w:rPr>
  </w:style>
  <w:style w:type="character" w:styleId="a5">
    <w:name w:val="Strong"/>
    <w:uiPriority w:val="22"/>
    <w:qFormat/>
    <w:rPr>
      <w:b/>
      <w:bCs/>
    </w:rPr>
  </w:style>
  <w:style w:type="character" w:customStyle="1" w:styleId="Char0">
    <w:name w:val="批注文字 Char"/>
    <w:link w:val="a6"/>
    <w:rPr>
      <w:kern w:val="2"/>
      <w:sz w:val="21"/>
      <w:szCs w:val="24"/>
    </w:rPr>
  </w:style>
  <w:style w:type="character" w:styleId="a7">
    <w:name w:val="annotation reference"/>
    <w:rPr>
      <w:sz w:val="21"/>
      <w:szCs w:val="21"/>
    </w:rPr>
  </w:style>
  <w:style w:type="character" w:customStyle="1" w:styleId="apple-converted-space">
    <w:name w:val="apple-converted-space"/>
    <w:basedOn w:val="a0"/>
  </w:style>
  <w:style w:type="character" w:customStyle="1" w:styleId="Char1">
    <w:name w:val="批注主题 Char"/>
    <w:link w:val="a8"/>
    <w:rPr>
      <w:b/>
      <w:bCs/>
      <w:kern w:val="2"/>
      <w:sz w:val="21"/>
      <w:szCs w:val="24"/>
    </w:rPr>
  </w:style>
  <w:style w:type="paragraph" w:styleId="a9">
    <w:name w:val="footer"/>
    <w:basedOn w:val="a"/>
    <w:pPr>
      <w:tabs>
        <w:tab w:val="center" w:pos="4153"/>
        <w:tab w:val="right" w:pos="8306"/>
      </w:tabs>
      <w:snapToGrid w:val="0"/>
      <w:jc w:val="left"/>
    </w:pPr>
    <w:rPr>
      <w:sz w:val="18"/>
      <w:szCs w:val="18"/>
    </w:rPr>
  </w:style>
  <w:style w:type="paragraph" w:styleId="a3">
    <w:name w:val="Balloon Text"/>
    <w:basedOn w:val="a"/>
    <w:link w:val="Char"/>
    <w:rPr>
      <w:rFonts w:ascii="Lucida Grande" w:hAnsi="Lucida Grande"/>
      <w:sz w:val="18"/>
      <w:szCs w:val="18"/>
      <w:lang w:val="x-none" w:eastAsia="x-none"/>
    </w:rPr>
  </w:style>
  <w:style w:type="paragraph" w:styleId="a8">
    <w:name w:val="annotation subject"/>
    <w:basedOn w:val="a6"/>
    <w:next w:val="a6"/>
    <w:link w:val="Char1"/>
    <w:rPr>
      <w:b/>
      <w:bCs/>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6">
    <w:name w:val="annotation text"/>
    <w:basedOn w:val="a"/>
    <w:link w:val="Char0"/>
    <w:pPr>
      <w:jc w:val="left"/>
    </w:pPr>
    <w:rPr>
      <w:lang w:val="x-none" w:eastAsia="x-none"/>
    </w:rPr>
  </w:style>
  <w:style w:type="paragraph" w:customStyle="1" w:styleId="p0">
    <w:name w:val="p0"/>
    <w:basedOn w:val="a"/>
    <w:pPr>
      <w:widowControl/>
    </w:pPr>
    <w:rPr>
      <w:kern w:val="0"/>
      <w:szCs w:val="21"/>
    </w:rPr>
  </w:style>
  <w:style w:type="paragraph" w:customStyle="1" w:styleId="p15">
    <w:name w:val="p15"/>
    <w:basedOn w:val="a"/>
    <w:pPr>
      <w:widowControl/>
    </w:pPr>
    <w:rPr>
      <w:kern w:val="0"/>
      <w:szCs w:val="21"/>
    </w:rPr>
  </w:style>
  <w:style w:type="character" w:customStyle="1" w:styleId="title243">
    <w:name w:val="title243"/>
    <w:basedOn w:val="a0"/>
    <w:rsid w:val="009320ED"/>
    <w:rPr>
      <w:rFonts w:ascii="黑体" w:eastAsia="黑体" w:hint="eastAsia"/>
      <w:sz w:val="36"/>
      <w:szCs w:val="36"/>
    </w:rPr>
  </w:style>
  <w:style w:type="character" w:customStyle="1" w:styleId="title244">
    <w:name w:val="title244"/>
    <w:basedOn w:val="a0"/>
    <w:rsid w:val="009320ED"/>
    <w:rPr>
      <w:rFonts w:ascii="黑体" w:eastAsia="黑体" w:hint="eastAsia"/>
      <w:color w:val="000000"/>
      <w:sz w:val="36"/>
      <w:szCs w:val="36"/>
    </w:rPr>
  </w:style>
  <w:style w:type="character" w:customStyle="1" w:styleId="title183">
    <w:name w:val="title183"/>
    <w:basedOn w:val="a0"/>
    <w:rsid w:val="009320ED"/>
    <w:rPr>
      <w:rFonts w:ascii="黑体" w:eastAsia="黑体" w:hint="eastAsia"/>
      <w:color w:val="000000"/>
      <w:sz w:val="27"/>
      <w:szCs w:val="27"/>
    </w:rPr>
  </w:style>
  <w:style w:type="paragraph" w:customStyle="1" w:styleId="Default">
    <w:name w:val="Default"/>
    <w:rsid w:val="0080090B"/>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162</Words>
  <Characters>927</Characters>
  <Application>Microsoft Office Word</Application>
  <DocSecurity>0</DocSecurity>
  <PresentationFormat/>
  <Lines>7</Lines>
  <Paragraphs>2</Paragraphs>
  <Slides>0</Slides>
  <Notes>0</Notes>
  <HiddenSlides>0</HiddenSlides>
  <MMClips>0</MMClips>
  <ScaleCrop>false</ScaleCrop>
  <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2014年第二届乌镇戏剧节 第二次新闻发布会 媒体通稿    请即时发布</dc:title>
  <dc:creator>Ligil Leung</dc:creator>
  <cp:lastModifiedBy>Administrator</cp:lastModifiedBy>
  <cp:revision>9</cp:revision>
  <cp:lastPrinted>2015-05-21T16:27:00Z</cp:lastPrinted>
  <dcterms:created xsi:type="dcterms:W3CDTF">2015-05-21T16:21:00Z</dcterms:created>
  <dcterms:modified xsi:type="dcterms:W3CDTF">2016-05-22T06:16:00Z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